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92" w:rsidRDefault="00DF4692" w:rsidP="000C1FE1">
      <w:pPr>
        <w:shd w:val="clear" w:color="auto" w:fill="F6F6F6"/>
        <w:spacing w:after="0" w:line="240" w:lineRule="auto"/>
        <w:ind w:left="270"/>
        <w:outlineLvl w:val="0"/>
        <w:rPr>
          <w:rFonts w:ascii="Arial" w:eastAsia="Times New Roman" w:hAnsi="Arial" w:cs="Arial"/>
          <w:color w:val="000000"/>
          <w:kern w:val="36"/>
          <w:sz w:val="36"/>
          <w:szCs w:val="53"/>
          <w:lang w:eastAsia="fr-FR"/>
        </w:rPr>
      </w:pPr>
      <w:r>
        <w:rPr>
          <w:rFonts w:ascii="Arial" w:eastAsia="Times New Roman" w:hAnsi="Arial" w:cs="Arial"/>
          <w:color w:val="000000"/>
          <w:kern w:val="36"/>
          <w:sz w:val="36"/>
          <w:szCs w:val="53"/>
          <w:lang w:eastAsia="fr-FR"/>
        </w:rPr>
        <w:t>PUB FSE SUR Pole-emploi.fr régional</w:t>
      </w:r>
    </w:p>
    <w:p w:rsidR="00DF4692" w:rsidRDefault="00DF4692" w:rsidP="000C1FE1">
      <w:pPr>
        <w:shd w:val="clear" w:color="auto" w:fill="F6F6F6"/>
        <w:spacing w:after="0" w:line="240" w:lineRule="auto"/>
        <w:ind w:left="270"/>
        <w:outlineLvl w:val="0"/>
        <w:rPr>
          <w:rFonts w:ascii="Arial" w:eastAsia="Times New Roman" w:hAnsi="Arial" w:cs="Arial"/>
          <w:color w:val="000000"/>
          <w:kern w:val="36"/>
          <w:sz w:val="36"/>
          <w:szCs w:val="53"/>
          <w:lang w:eastAsia="fr-FR"/>
        </w:rPr>
      </w:pPr>
    </w:p>
    <w:p w:rsidR="00BB0E29" w:rsidRPr="00BB0E29" w:rsidRDefault="00BB0E29" w:rsidP="000C1FE1">
      <w:pPr>
        <w:shd w:val="clear" w:color="auto" w:fill="F6F6F6"/>
        <w:spacing w:after="0" w:line="240" w:lineRule="auto"/>
        <w:ind w:left="270"/>
        <w:outlineLvl w:val="0"/>
        <w:rPr>
          <w:rFonts w:ascii="Arial" w:eastAsia="Times New Roman" w:hAnsi="Arial" w:cs="Arial"/>
          <w:color w:val="000000"/>
          <w:kern w:val="36"/>
          <w:sz w:val="36"/>
          <w:szCs w:val="53"/>
          <w:lang w:eastAsia="fr-FR"/>
        </w:rPr>
      </w:pPr>
      <w:r w:rsidRPr="00BB0E29">
        <w:rPr>
          <w:rFonts w:ascii="Arial" w:eastAsia="Times New Roman" w:hAnsi="Arial" w:cs="Arial"/>
          <w:color w:val="000000"/>
          <w:kern w:val="36"/>
          <w:sz w:val="36"/>
          <w:szCs w:val="53"/>
          <w:lang w:eastAsia="fr-FR"/>
        </w:rPr>
        <w:t>Accueil/Guyane/Institutionnel/Fonds social européen</w:t>
      </w:r>
    </w:p>
    <w:p w:rsidR="00BB0E29" w:rsidRDefault="00BB0E29" w:rsidP="000C1FE1">
      <w:pPr>
        <w:shd w:val="clear" w:color="auto" w:fill="F6F6F6"/>
        <w:spacing w:after="0" w:line="240" w:lineRule="auto"/>
        <w:ind w:left="270"/>
        <w:outlineLvl w:val="0"/>
        <w:rPr>
          <w:rFonts w:ascii="Arial" w:eastAsia="Times New Roman" w:hAnsi="Arial" w:cs="Arial"/>
          <w:color w:val="000000"/>
          <w:kern w:val="36"/>
          <w:sz w:val="53"/>
          <w:szCs w:val="53"/>
          <w:lang w:eastAsia="fr-FR"/>
        </w:rPr>
      </w:pPr>
    </w:p>
    <w:p w:rsidR="00697980" w:rsidRPr="00697980" w:rsidRDefault="00697980" w:rsidP="00697980">
      <w:pPr>
        <w:spacing w:after="0" w:line="240" w:lineRule="auto"/>
        <w:rPr>
          <w:rFonts w:ascii="Times New Roman" w:eastAsia="Times New Roman" w:hAnsi="Times New Roman" w:cs="Times New Roman"/>
          <w:i/>
          <w:sz w:val="24"/>
          <w:szCs w:val="24"/>
          <w:lang w:eastAsia="fr-FR"/>
        </w:rPr>
      </w:pPr>
    </w:p>
    <w:p w:rsidR="00697980" w:rsidRPr="00697980" w:rsidRDefault="00697980" w:rsidP="0069798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97980">
        <w:rPr>
          <w:rFonts w:ascii="Times New Roman" w:eastAsia="Times New Roman" w:hAnsi="Times New Roman" w:cs="Times New Roman"/>
          <w:b/>
          <w:bCs/>
          <w:kern w:val="36"/>
          <w:sz w:val="48"/>
          <w:szCs w:val="48"/>
          <w:lang w:eastAsia="fr-FR"/>
        </w:rPr>
        <w:t>Fonds Social Européen</w:t>
      </w:r>
    </w:p>
    <w:p w:rsidR="00697980" w:rsidRPr="00697980" w:rsidRDefault="00697980" w:rsidP="00697980">
      <w:pPr>
        <w:spacing w:after="0" w:line="240" w:lineRule="auto"/>
        <w:rPr>
          <w:rFonts w:ascii="Times New Roman" w:eastAsia="Times New Roman" w:hAnsi="Times New Roman" w:cs="Times New Roman"/>
          <w:sz w:val="24"/>
          <w:szCs w:val="24"/>
          <w:lang w:eastAsia="fr-FR"/>
        </w:rPr>
      </w:pPr>
    </w:p>
    <w:p w:rsidR="00697980" w:rsidRPr="00697980" w:rsidRDefault="00A31509" w:rsidP="0069798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noProof/>
          <w:lang w:eastAsia="fr-FR"/>
        </w:rPr>
        <w:drawing>
          <wp:anchor distT="0" distB="0" distL="114300" distR="114300" simplePos="0" relativeHeight="251664384" behindDoc="1" locked="0" layoutInCell="1" allowOverlap="1">
            <wp:simplePos x="0" y="0"/>
            <wp:positionH relativeFrom="column">
              <wp:posOffset>-4445</wp:posOffset>
            </wp:positionH>
            <wp:positionV relativeFrom="paragraph">
              <wp:posOffset>173990</wp:posOffset>
            </wp:positionV>
            <wp:extent cx="2305685" cy="2209800"/>
            <wp:effectExtent l="0" t="0" r="0" b="0"/>
            <wp:wrapTight wrapText="bothSides">
              <wp:wrapPolygon edited="0">
                <wp:start x="0" y="0"/>
                <wp:lineTo x="0" y="21414"/>
                <wp:lineTo x="21416" y="21414"/>
                <wp:lineTo x="2141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05685" cy="2209800"/>
                    </a:xfrm>
                    <a:prstGeom prst="rect">
                      <a:avLst/>
                    </a:prstGeom>
                  </pic:spPr>
                </pic:pic>
              </a:graphicData>
            </a:graphic>
            <wp14:sizeRelH relativeFrom="page">
              <wp14:pctWidth>0</wp14:pctWidth>
            </wp14:sizeRelH>
            <wp14:sizeRelV relativeFrom="page">
              <wp14:pctHeight>0</wp14:pctHeight>
            </wp14:sizeRelV>
          </wp:anchor>
        </w:drawing>
      </w:r>
      <w:r w:rsidR="00B67ED7">
        <w:rPr>
          <w:rFonts w:ascii="Times New Roman" w:eastAsia="Times New Roman" w:hAnsi="Times New Roman" w:cs="Times New Roman"/>
          <w:b/>
          <w:bCs/>
          <w:sz w:val="36"/>
          <w:szCs w:val="36"/>
          <w:lang w:eastAsia="fr-FR"/>
        </w:rPr>
        <w:t>KRE’ACTION D’ENTREPRISE</w:t>
      </w:r>
    </w:p>
    <w:p w:rsidR="00697980" w:rsidRPr="00697980" w:rsidRDefault="00B67ED7" w:rsidP="0069798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cadre du programme opérationnel Guyane-Etat 2014-2020</w:t>
      </w:r>
      <w:r w:rsidR="00697980" w:rsidRPr="00697980">
        <w:rPr>
          <w:rFonts w:ascii="Times New Roman" w:eastAsia="Times New Roman" w:hAnsi="Times New Roman" w:cs="Times New Roman"/>
          <w:sz w:val="24"/>
          <w:szCs w:val="24"/>
          <w:lang w:eastAsia="fr-FR"/>
        </w:rPr>
        <w:t xml:space="preserve">, Pôle emploi </w:t>
      </w:r>
      <w:r w:rsidR="00697980">
        <w:rPr>
          <w:rFonts w:ascii="Times New Roman" w:eastAsia="Times New Roman" w:hAnsi="Times New Roman" w:cs="Times New Roman"/>
          <w:sz w:val="24"/>
          <w:szCs w:val="24"/>
          <w:lang w:eastAsia="fr-FR"/>
        </w:rPr>
        <w:t>Guyane</w:t>
      </w:r>
      <w:r w:rsidR="00697980" w:rsidRPr="00697980">
        <w:rPr>
          <w:rFonts w:ascii="Times New Roman" w:eastAsia="Times New Roman" w:hAnsi="Times New Roman" w:cs="Times New Roman"/>
          <w:sz w:val="24"/>
          <w:szCs w:val="24"/>
          <w:lang w:eastAsia="fr-FR"/>
        </w:rPr>
        <w:t xml:space="preserve"> bénéficie de l’appui financier du Fonds social européen</w:t>
      </w:r>
      <w:r>
        <w:rPr>
          <w:rFonts w:ascii="Times New Roman" w:eastAsia="Times New Roman" w:hAnsi="Times New Roman" w:cs="Times New Roman"/>
          <w:sz w:val="24"/>
          <w:szCs w:val="24"/>
          <w:lang w:eastAsia="fr-FR"/>
        </w:rPr>
        <w:t>,</w:t>
      </w:r>
      <w:r w:rsidR="00697980" w:rsidRPr="00697980">
        <w:rPr>
          <w:rFonts w:ascii="Times New Roman" w:eastAsia="Times New Roman" w:hAnsi="Times New Roman" w:cs="Times New Roman"/>
          <w:sz w:val="24"/>
          <w:szCs w:val="24"/>
          <w:lang w:eastAsia="fr-FR"/>
        </w:rPr>
        <w:t xml:space="preserve"> pour mettre en œuvre </w:t>
      </w:r>
      <w:r>
        <w:rPr>
          <w:rFonts w:ascii="Times New Roman" w:eastAsia="Times New Roman" w:hAnsi="Times New Roman" w:cs="Times New Roman"/>
          <w:sz w:val="24"/>
          <w:szCs w:val="24"/>
          <w:lang w:eastAsia="fr-FR"/>
        </w:rPr>
        <w:t xml:space="preserve">un </w:t>
      </w:r>
      <w:r w:rsidR="00697980" w:rsidRPr="00697980">
        <w:rPr>
          <w:rFonts w:ascii="Times New Roman" w:eastAsia="Times New Roman" w:hAnsi="Times New Roman" w:cs="Times New Roman"/>
          <w:sz w:val="24"/>
          <w:szCs w:val="24"/>
          <w:lang w:eastAsia="fr-FR"/>
        </w:rPr>
        <w:t xml:space="preserve">accompagnement en </w:t>
      </w:r>
      <w:r>
        <w:rPr>
          <w:rFonts w:ascii="Times New Roman" w:eastAsia="Times New Roman" w:hAnsi="Times New Roman" w:cs="Times New Roman"/>
          <w:sz w:val="24"/>
          <w:szCs w:val="24"/>
          <w:lang w:eastAsia="fr-FR"/>
        </w:rPr>
        <w:t>faveur</w:t>
      </w:r>
      <w:r w:rsidR="00697980" w:rsidRPr="00697980">
        <w:rPr>
          <w:rFonts w:ascii="Times New Roman" w:eastAsia="Times New Roman" w:hAnsi="Times New Roman" w:cs="Times New Roman"/>
          <w:sz w:val="24"/>
          <w:szCs w:val="24"/>
          <w:lang w:eastAsia="fr-FR"/>
        </w:rPr>
        <w:t xml:space="preserve"> des </w:t>
      </w:r>
      <w:r>
        <w:rPr>
          <w:rFonts w:ascii="Times New Roman" w:eastAsia="Times New Roman" w:hAnsi="Times New Roman" w:cs="Times New Roman"/>
          <w:sz w:val="24"/>
          <w:szCs w:val="24"/>
          <w:lang w:eastAsia="fr-FR"/>
        </w:rPr>
        <w:t>demandeurs d’emploi qui souhaitent créer ou reprendre une entreprise.</w:t>
      </w:r>
    </w:p>
    <w:p w:rsidR="00697980" w:rsidRPr="00697980" w:rsidRDefault="00CF6FCB" w:rsidP="0069798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697980" w:rsidRDefault="00697980"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Default="002104D9" w:rsidP="00697980">
      <w:pPr>
        <w:spacing w:after="0" w:line="240" w:lineRule="auto"/>
        <w:rPr>
          <w:rFonts w:ascii="Times New Roman" w:eastAsia="Times New Roman" w:hAnsi="Times New Roman" w:cs="Times New Roman"/>
          <w:sz w:val="24"/>
          <w:szCs w:val="24"/>
          <w:lang w:eastAsia="fr-FR"/>
        </w:rPr>
      </w:pPr>
    </w:p>
    <w:p w:rsidR="002104D9" w:rsidRPr="00697980" w:rsidRDefault="002104D9" w:rsidP="00697980">
      <w:pPr>
        <w:spacing w:after="0" w:line="240" w:lineRule="auto"/>
        <w:rPr>
          <w:rFonts w:ascii="Times New Roman" w:eastAsia="Times New Roman" w:hAnsi="Times New Roman" w:cs="Times New Roman"/>
          <w:sz w:val="24"/>
          <w:szCs w:val="24"/>
          <w:lang w:eastAsia="fr-FR"/>
        </w:rPr>
      </w:pPr>
    </w:p>
    <w:p w:rsidR="00697980" w:rsidRDefault="002104D9" w:rsidP="0069798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36"/>
          <w:szCs w:val="36"/>
          <w:lang w:eastAsia="fr-FR"/>
        </w:rPr>
        <w:t xml:space="preserve"> </w:t>
      </w:r>
    </w:p>
    <w:p w:rsidR="00697980" w:rsidRPr="00697980" w:rsidRDefault="00697980" w:rsidP="00697980">
      <w:pPr>
        <w:spacing w:after="0" w:line="240" w:lineRule="auto"/>
        <w:rPr>
          <w:rFonts w:ascii="Times New Roman" w:eastAsia="Times New Roman" w:hAnsi="Times New Roman" w:cs="Times New Roman"/>
          <w:sz w:val="24"/>
          <w:szCs w:val="24"/>
          <w:lang w:eastAsia="fr-FR"/>
        </w:rPr>
      </w:pPr>
    </w:p>
    <w:p w:rsidR="00697980" w:rsidRDefault="00697980" w:rsidP="00697980">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p>
    <w:p w:rsidR="00A31509" w:rsidRDefault="00A31509" w:rsidP="00697980">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p>
    <w:p w:rsidR="00A31509" w:rsidRDefault="00A31509" w:rsidP="00697980">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p>
    <w:p w:rsidR="00B67ED7" w:rsidRDefault="00B67ED7" w:rsidP="00697980">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p>
    <w:p w:rsidR="00B67ED7" w:rsidRDefault="00B67ED7" w:rsidP="00697980">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p>
    <w:p w:rsidR="00471768" w:rsidRPr="00697980" w:rsidRDefault="00471768" w:rsidP="00697980">
      <w:pPr>
        <w:spacing w:before="100" w:beforeAutospacing="1" w:after="100" w:afterAutospacing="1" w:line="240" w:lineRule="auto"/>
        <w:ind w:left="720"/>
        <w:jc w:val="center"/>
        <w:rPr>
          <w:rFonts w:ascii="Times New Roman" w:eastAsia="Times New Roman" w:hAnsi="Times New Roman" w:cs="Times New Roman"/>
          <w:sz w:val="24"/>
          <w:szCs w:val="24"/>
          <w:lang w:eastAsia="fr-FR"/>
        </w:rPr>
      </w:pPr>
    </w:p>
    <w:p w:rsidR="004A32AD" w:rsidRDefault="004A32AD" w:rsidP="004A32AD">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lastRenderedPageBreak/>
        <w:drawing>
          <wp:anchor distT="0" distB="0" distL="114300" distR="114300" simplePos="0" relativeHeight="251663360" behindDoc="1" locked="0" layoutInCell="1" allowOverlap="1" wp14:anchorId="40D7FEB2" wp14:editId="3952C04A">
            <wp:simplePos x="0" y="0"/>
            <wp:positionH relativeFrom="column">
              <wp:posOffset>1557655</wp:posOffset>
            </wp:positionH>
            <wp:positionV relativeFrom="paragraph">
              <wp:posOffset>-603250</wp:posOffset>
            </wp:positionV>
            <wp:extent cx="3220720" cy="742950"/>
            <wp:effectExtent l="0" t="0" r="0" b="0"/>
            <wp:wrapTight wrapText="bothSides">
              <wp:wrapPolygon edited="0">
                <wp:start x="0" y="0"/>
                <wp:lineTo x="0" y="20492"/>
                <wp:lineTo x="14948" y="21046"/>
                <wp:lineTo x="21464" y="21046"/>
                <wp:lineTo x="2146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720" cy="742950"/>
                    </a:xfrm>
                    <a:prstGeom prst="rect">
                      <a:avLst/>
                    </a:prstGeom>
                    <a:noFill/>
                  </pic:spPr>
                </pic:pic>
              </a:graphicData>
            </a:graphic>
            <wp14:sizeRelH relativeFrom="page">
              <wp14:pctWidth>0</wp14:pctWidth>
            </wp14:sizeRelH>
            <wp14:sizeRelV relativeFrom="page">
              <wp14:pctHeight>0</wp14:pctHeight>
            </wp14:sizeRelV>
          </wp:anchor>
        </w:drawing>
      </w:r>
      <w:r w:rsidR="00697980" w:rsidRPr="00697980">
        <w:rPr>
          <w:rFonts w:ascii="Times New Roman" w:eastAsia="Times New Roman" w:hAnsi="Times New Roman" w:cs="Times New Roman"/>
          <w:sz w:val="24"/>
          <w:szCs w:val="24"/>
          <w:lang w:eastAsia="fr-FR"/>
        </w:rPr>
        <w:t> </w:t>
      </w:r>
    </w:p>
    <w:p w:rsidR="007C2C36" w:rsidRPr="00471768" w:rsidRDefault="007C2C36" w:rsidP="00471768">
      <w:pPr>
        <w:spacing w:before="100" w:beforeAutospacing="1" w:after="100" w:afterAutospacing="1" w:line="240" w:lineRule="auto"/>
        <w:jc w:val="center"/>
        <w:rPr>
          <w:rFonts w:asciiTheme="majorHAnsi" w:eastAsia="Times New Roman" w:hAnsiTheme="majorHAnsi" w:cs="Times New Roman"/>
          <w:b/>
          <w:bCs/>
          <w:kern w:val="36"/>
          <w:sz w:val="44"/>
          <w:szCs w:val="48"/>
          <w:lang w:eastAsia="fr-FR"/>
        </w:rPr>
      </w:pPr>
      <w:r w:rsidRPr="00471768">
        <w:rPr>
          <w:rFonts w:asciiTheme="majorHAnsi" w:eastAsia="Times New Roman" w:hAnsiTheme="majorHAnsi" w:cs="Times New Roman"/>
          <w:b/>
          <w:bCs/>
          <w:kern w:val="36"/>
          <w:sz w:val="44"/>
          <w:szCs w:val="48"/>
          <w:lang w:eastAsia="fr-FR"/>
        </w:rPr>
        <w:t xml:space="preserve">Accompagnement </w:t>
      </w:r>
      <w:r w:rsidR="00B67ED7" w:rsidRPr="00471768">
        <w:rPr>
          <w:rFonts w:asciiTheme="majorHAnsi" w:eastAsia="Times New Roman" w:hAnsiTheme="majorHAnsi" w:cs="Times New Roman"/>
          <w:b/>
          <w:bCs/>
          <w:kern w:val="36"/>
          <w:sz w:val="44"/>
          <w:szCs w:val="48"/>
          <w:lang w:eastAsia="fr-FR"/>
        </w:rPr>
        <w:t>KRE’ACTION D’ENTREPRISE</w:t>
      </w:r>
    </w:p>
    <w:p w:rsidR="007C2C36" w:rsidRPr="00471768" w:rsidRDefault="007C2C36" w:rsidP="00471768">
      <w:pPr>
        <w:shd w:val="clear" w:color="auto" w:fill="F6F6F6"/>
        <w:spacing w:after="0" w:line="240" w:lineRule="auto"/>
        <w:jc w:val="center"/>
        <w:outlineLvl w:val="0"/>
        <w:rPr>
          <w:rFonts w:asciiTheme="majorHAnsi" w:eastAsia="Times New Roman" w:hAnsiTheme="majorHAnsi" w:cs="Arial"/>
          <w:sz w:val="24"/>
          <w:szCs w:val="24"/>
          <w:lang w:eastAsia="fr-FR"/>
        </w:rPr>
      </w:pPr>
      <w:r w:rsidRPr="00471768">
        <w:rPr>
          <w:rFonts w:asciiTheme="majorHAnsi" w:eastAsia="Times New Roman" w:hAnsiTheme="majorHAnsi" w:cs="Arial"/>
          <w:color w:val="000000"/>
          <w:kern w:val="36"/>
          <w:sz w:val="24"/>
          <w:szCs w:val="53"/>
          <w:lang w:eastAsia="fr-FR"/>
        </w:rPr>
        <w:t xml:space="preserve">L'Europe s'engage pour mettre en œuvre </w:t>
      </w:r>
      <w:r w:rsidRPr="00471768">
        <w:rPr>
          <w:rFonts w:asciiTheme="majorHAnsi" w:eastAsia="Times New Roman" w:hAnsiTheme="majorHAnsi" w:cs="Arial"/>
          <w:sz w:val="24"/>
          <w:szCs w:val="24"/>
          <w:lang w:eastAsia="fr-FR"/>
        </w:rPr>
        <w:t xml:space="preserve">des opérations d’accompagnement en </w:t>
      </w:r>
      <w:r w:rsidR="00CC17F9" w:rsidRPr="00471768">
        <w:rPr>
          <w:rFonts w:asciiTheme="majorHAnsi" w:eastAsia="Times New Roman" w:hAnsiTheme="majorHAnsi" w:cs="Arial"/>
          <w:sz w:val="24"/>
          <w:szCs w:val="24"/>
          <w:lang w:eastAsia="fr-FR"/>
        </w:rPr>
        <w:t xml:space="preserve">faveur des </w:t>
      </w:r>
      <w:r w:rsidR="00241A1D" w:rsidRPr="00471768">
        <w:rPr>
          <w:rFonts w:asciiTheme="majorHAnsi" w:eastAsia="Times New Roman" w:hAnsiTheme="majorHAnsi" w:cs="Arial"/>
          <w:sz w:val="24"/>
          <w:szCs w:val="24"/>
          <w:lang w:eastAsia="fr-FR"/>
        </w:rPr>
        <w:t xml:space="preserve">demandeurs d’emploi </w:t>
      </w:r>
      <w:r w:rsidR="00CC17F9" w:rsidRPr="00471768">
        <w:rPr>
          <w:rFonts w:asciiTheme="majorHAnsi" w:eastAsia="Times New Roman" w:hAnsiTheme="majorHAnsi" w:cs="Arial"/>
          <w:sz w:val="24"/>
          <w:szCs w:val="24"/>
          <w:lang w:eastAsia="fr-FR"/>
        </w:rPr>
        <w:t>qui souhaitent créer ou reprendre une entreprise,</w:t>
      </w:r>
    </w:p>
    <w:p w:rsidR="00755AC7" w:rsidRPr="00471768" w:rsidRDefault="00CC17F9" w:rsidP="00471768">
      <w:pPr>
        <w:shd w:val="clear" w:color="auto" w:fill="F6F6F6"/>
        <w:spacing w:after="0" w:line="240" w:lineRule="auto"/>
        <w:jc w:val="center"/>
        <w:outlineLvl w:val="0"/>
        <w:rPr>
          <w:rFonts w:asciiTheme="majorHAnsi" w:eastAsia="Times New Roman" w:hAnsiTheme="majorHAnsi" w:cs="Arial"/>
          <w:color w:val="000000"/>
          <w:kern w:val="36"/>
          <w:sz w:val="24"/>
          <w:szCs w:val="53"/>
          <w:lang w:eastAsia="fr-FR"/>
        </w:rPr>
      </w:pPr>
      <w:proofErr w:type="gramStart"/>
      <w:r w:rsidRPr="00471768">
        <w:rPr>
          <w:rFonts w:asciiTheme="majorHAnsi" w:eastAsia="Times New Roman" w:hAnsiTheme="majorHAnsi" w:cs="Arial"/>
          <w:sz w:val="24"/>
          <w:szCs w:val="24"/>
          <w:lang w:eastAsia="fr-FR"/>
        </w:rPr>
        <w:t>d</w:t>
      </w:r>
      <w:r w:rsidR="00755AC7" w:rsidRPr="00471768">
        <w:rPr>
          <w:rFonts w:asciiTheme="majorHAnsi" w:eastAsia="Times New Roman" w:hAnsiTheme="majorHAnsi" w:cs="Arial"/>
          <w:sz w:val="24"/>
          <w:szCs w:val="24"/>
          <w:lang w:eastAsia="fr-FR"/>
        </w:rPr>
        <w:t>ans</w:t>
      </w:r>
      <w:proofErr w:type="gramEnd"/>
      <w:r w:rsidR="00755AC7" w:rsidRPr="00471768">
        <w:rPr>
          <w:rFonts w:asciiTheme="majorHAnsi" w:eastAsia="Times New Roman" w:hAnsiTheme="majorHAnsi" w:cs="Arial"/>
          <w:sz w:val="24"/>
          <w:szCs w:val="24"/>
          <w:lang w:eastAsia="fr-FR"/>
        </w:rPr>
        <w:t xml:space="preserve"> le cadre du programme opérationnel FSE Guyane Etat pour la programmation 2014-2020</w:t>
      </w:r>
    </w:p>
    <w:p w:rsidR="00CF33FB" w:rsidRPr="00471768" w:rsidRDefault="00CF33FB" w:rsidP="00755AC7">
      <w:pPr>
        <w:rPr>
          <w:rFonts w:asciiTheme="majorHAnsi" w:eastAsia="Times New Roman" w:hAnsiTheme="majorHAnsi" w:cs="Times New Roman"/>
          <w:szCs w:val="19"/>
          <w:lang w:eastAsia="fr-FR"/>
        </w:rPr>
      </w:pPr>
    </w:p>
    <w:p w:rsidR="00CF33FB" w:rsidRPr="00471768" w:rsidRDefault="00CF33FB" w:rsidP="007C2C36">
      <w:pPr>
        <w:spacing w:before="100" w:beforeAutospacing="1" w:after="100" w:afterAutospacing="1" w:line="240" w:lineRule="auto"/>
        <w:rPr>
          <w:rFonts w:asciiTheme="majorHAnsi" w:hAnsiTheme="majorHAnsi" w:cs="Times New Roman"/>
          <w:sz w:val="24"/>
          <w:szCs w:val="24"/>
        </w:rPr>
      </w:pPr>
      <w:r w:rsidRPr="00471768">
        <w:rPr>
          <w:rFonts w:asciiTheme="majorHAnsi" w:eastAsia="Times New Roman" w:hAnsiTheme="majorHAnsi" w:cs="Times New Roman"/>
          <w:sz w:val="24"/>
          <w:szCs w:val="24"/>
          <w:lang w:eastAsia="fr-FR"/>
        </w:rPr>
        <w:t>L</w:t>
      </w:r>
      <w:r w:rsidR="003355AB" w:rsidRPr="00471768">
        <w:rPr>
          <w:rFonts w:asciiTheme="majorHAnsi" w:eastAsia="Times New Roman" w:hAnsiTheme="majorHAnsi" w:cs="Times New Roman"/>
          <w:sz w:val="24"/>
          <w:szCs w:val="24"/>
          <w:lang w:eastAsia="fr-FR"/>
        </w:rPr>
        <w:t>’opération</w:t>
      </w:r>
      <w:r w:rsidRPr="00471768">
        <w:rPr>
          <w:rFonts w:asciiTheme="majorHAnsi" w:hAnsiTheme="majorHAnsi" w:cs="Times New Roman"/>
          <w:sz w:val="24"/>
          <w:szCs w:val="24"/>
        </w:rPr>
        <w:t xml:space="preserve"> s’étale du </w:t>
      </w:r>
      <w:r w:rsidR="00CC17F9" w:rsidRPr="00471768">
        <w:rPr>
          <w:rFonts w:asciiTheme="majorHAnsi" w:hAnsiTheme="majorHAnsi" w:cs="Times New Roman"/>
          <w:sz w:val="24"/>
          <w:szCs w:val="24"/>
        </w:rPr>
        <w:t>1er</w:t>
      </w:r>
      <w:r w:rsidR="00755AC7" w:rsidRPr="00471768">
        <w:rPr>
          <w:rFonts w:asciiTheme="majorHAnsi" w:hAnsiTheme="majorHAnsi" w:cs="Times New Roman"/>
          <w:sz w:val="24"/>
          <w:szCs w:val="24"/>
        </w:rPr>
        <w:t>/</w:t>
      </w:r>
      <w:r w:rsidR="00CC17F9" w:rsidRPr="00471768">
        <w:rPr>
          <w:rFonts w:asciiTheme="majorHAnsi" w:hAnsiTheme="majorHAnsi" w:cs="Times New Roman"/>
          <w:sz w:val="24"/>
          <w:szCs w:val="24"/>
        </w:rPr>
        <w:t>03/2019 a</w:t>
      </w:r>
      <w:r w:rsidRPr="00471768">
        <w:rPr>
          <w:rFonts w:asciiTheme="majorHAnsi" w:hAnsiTheme="majorHAnsi" w:cs="Times New Roman"/>
          <w:sz w:val="24"/>
          <w:szCs w:val="24"/>
        </w:rPr>
        <w:t xml:space="preserve">u </w:t>
      </w:r>
      <w:r w:rsidR="00CC17F9" w:rsidRPr="00471768">
        <w:rPr>
          <w:rFonts w:asciiTheme="majorHAnsi" w:hAnsiTheme="majorHAnsi" w:cs="Times New Roman"/>
          <w:sz w:val="24"/>
          <w:szCs w:val="24"/>
        </w:rPr>
        <w:t>28/02/2022</w:t>
      </w:r>
      <w:r w:rsidR="003355AB" w:rsidRPr="00471768">
        <w:rPr>
          <w:rFonts w:asciiTheme="majorHAnsi" w:hAnsiTheme="majorHAnsi" w:cs="Times New Roman"/>
          <w:sz w:val="24"/>
          <w:szCs w:val="24"/>
        </w:rPr>
        <w:t xml:space="preserve"> et</w:t>
      </w:r>
      <w:r w:rsidRPr="00471768">
        <w:rPr>
          <w:rFonts w:asciiTheme="majorHAnsi" w:hAnsiTheme="majorHAnsi" w:cs="Times New Roman"/>
          <w:sz w:val="24"/>
          <w:szCs w:val="24"/>
        </w:rPr>
        <w:t xml:space="preserve"> concerne le département de la Guyane</w:t>
      </w:r>
      <w:r w:rsidR="003355AB" w:rsidRPr="00471768">
        <w:rPr>
          <w:rFonts w:asciiTheme="majorHAnsi" w:hAnsiTheme="majorHAnsi" w:cs="Times New Roman"/>
          <w:sz w:val="24"/>
          <w:szCs w:val="24"/>
        </w:rPr>
        <w:t>.</w:t>
      </w:r>
    </w:p>
    <w:p w:rsidR="003355AB" w:rsidRPr="00471768" w:rsidRDefault="003355AB" w:rsidP="003355AB">
      <w:pPr>
        <w:pStyle w:val="Titre3"/>
        <w:rPr>
          <w:rFonts w:eastAsia="Times New Roman" w:cs="Times New Roman"/>
          <w:color w:val="auto"/>
          <w:sz w:val="27"/>
          <w:szCs w:val="27"/>
          <w:lang w:eastAsia="fr-FR"/>
        </w:rPr>
      </w:pPr>
      <w:r w:rsidRPr="00471768">
        <w:rPr>
          <w:rFonts w:eastAsia="Times New Roman" w:cs="Times New Roman"/>
          <w:color w:val="auto"/>
          <w:sz w:val="27"/>
          <w:szCs w:val="27"/>
          <w:lang w:eastAsia="fr-FR"/>
        </w:rPr>
        <w:t>Qui pe</w:t>
      </w:r>
      <w:r w:rsidR="00755AC7" w:rsidRPr="00471768">
        <w:rPr>
          <w:rFonts w:eastAsia="Times New Roman" w:cs="Times New Roman"/>
          <w:color w:val="auto"/>
          <w:sz w:val="27"/>
          <w:szCs w:val="27"/>
          <w:lang w:eastAsia="fr-FR"/>
        </w:rPr>
        <w:t>ut bénéficier de l</w:t>
      </w:r>
      <w:r w:rsidRPr="00471768">
        <w:rPr>
          <w:rFonts w:eastAsia="Times New Roman" w:cs="Times New Roman"/>
          <w:color w:val="auto"/>
          <w:sz w:val="27"/>
          <w:szCs w:val="27"/>
          <w:lang w:eastAsia="fr-FR"/>
        </w:rPr>
        <w:t xml:space="preserve">'accompagnement </w:t>
      </w:r>
      <w:r w:rsidR="00CC17F9" w:rsidRPr="00471768">
        <w:rPr>
          <w:rFonts w:eastAsia="Times New Roman" w:cs="Times New Roman"/>
          <w:color w:val="auto"/>
          <w:sz w:val="27"/>
          <w:szCs w:val="27"/>
          <w:lang w:eastAsia="fr-FR"/>
        </w:rPr>
        <w:t xml:space="preserve">KRE’ACTION D’ENTREPRISE </w:t>
      </w:r>
      <w:r w:rsidRPr="00471768">
        <w:rPr>
          <w:rFonts w:eastAsia="Times New Roman" w:cs="Times New Roman"/>
          <w:color w:val="auto"/>
          <w:sz w:val="27"/>
          <w:szCs w:val="27"/>
          <w:lang w:eastAsia="fr-FR"/>
        </w:rPr>
        <w:t>?</w:t>
      </w:r>
    </w:p>
    <w:p w:rsidR="00755AC7" w:rsidRPr="00471768" w:rsidRDefault="00CC17F9" w:rsidP="00755AC7">
      <w:pPr>
        <w:rPr>
          <w:rFonts w:asciiTheme="majorHAnsi" w:hAnsiTheme="majorHAnsi" w:cs="Times New Roman"/>
          <w:sz w:val="24"/>
        </w:rPr>
      </w:pPr>
      <w:r w:rsidRPr="00471768">
        <w:rPr>
          <w:rFonts w:asciiTheme="majorHAnsi" w:hAnsiTheme="majorHAnsi" w:cs="Times New Roman"/>
          <w:sz w:val="24"/>
        </w:rPr>
        <w:t>Les demandeurs d’emploi ayant un projet de création ou de reprise d’une entreprise et qui ont suivi la prestation de Pôle emploi « ACTIV CREA » pour lequel le projet a été jugé valide.</w:t>
      </w:r>
    </w:p>
    <w:p w:rsidR="00755AC7" w:rsidRPr="00471768" w:rsidRDefault="00755AC7" w:rsidP="00755AC7">
      <w:pPr>
        <w:rPr>
          <w:rFonts w:asciiTheme="majorHAnsi" w:hAnsiTheme="majorHAnsi" w:cs="Times New Roman"/>
        </w:rPr>
      </w:pPr>
    </w:p>
    <w:p w:rsidR="00755AC7" w:rsidRPr="00471768" w:rsidRDefault="00755AC7" w:rsidP="00755AC7">
      <w:pPr>
        <w:rPr>
          <w:rFonts w:asciiTheme="majorHAnsi" w:hAnsiTheme="majorHAnsi" w:cs="Times New Roman"/>
          <w:b/>
          <w:sz w:val="27"/>
          <w:szCs w:val="27"/>
        </w:rPr>
      </w:pPr>
      <w:r w:rsidRPr="00471768">
        <w:rPr>
          <w:rFonts w:asciiTheme="majorHAnsi" w:hAnsiTheme="majorHAnsi" w:cs="Times New Roman"/>
          <w:b/>
          <w:sz w:val="27"/>
          <w:szCs w:val="27"/>
        </w:rPr>
        <w:t>Quels sont les objectifs de cet acc</w:t>
      </w:r>
      <w:bookmarkStart w:id="0" w:name="_GoBack"/>
      <w:bookmarkEnd w:id="0"/>
      <w:r w:rsidRPr="00471768">
        <w:rPr>
          <w:rFonts w:asciiTheme="majorHAnsi" w:hAnsiTheme="majorHAnsi" w:cs="Times New Roman"/>
          <w:b/>
          <w:sz w:val="27"/>
          <w:szCs w:val="27"/>
        </w:rPr>
        <w:t>ompagnement ?</w:t>
      </w:r>
    </w:p>
    <w:p w:rsidR="00CD38A7" w:rsidRPr="00471768" w:rsidRDefault="00CD38A7" w:rsidP="00CD38A7">
      <w:pPr>
        <w:pStyle w:val="Paragraphedeliste"/>
        <w:numPr>
          <w:ilvl w:val="0"/>
          <w:numId w:val="7"/>
        </w:numPr>
        <w:rPr>
          <w:rFonts w:asciiTheme="majorHAnsi" w:hAnsiTheme="majorHAnsi" w:cs="Times New Roman"/>
          <w:sz w:val="24"/>
        </w:rPr>
      </w:pPr>
      <w:r w:rsidRPr="00471768">
        <w:rPr>
          <w:rFonts w:asciiTheme="majorHAnsi" w:hAnsiTheme="majorHAnsi" w:cs="Times New Roman"/>
          <w:sz w:val="24"/>
        </w:rPr>
        <w:t>Elargir l’offre de services de Pôle emploi Guyane pour pallier la situation actuelle de notre Région</w:t>
      </w:r>
    </w:p>
    <w:p w:rsidR="00CD38A7" w:rsidRPr="00471768" w:rsidRDefault="00CD38A7" w:rsidP="00CD38A7">
      <w:pPr>
        <w:pStyle w:val="Paragraphedeliste"/>
        <w:numPr>
          <w:ilvl w:val="0"/>
          <w:numId w:val="7"/>
        </w:numPr>
        <w:rPr>
          <w:rFonts w:asciiTheme="majorHAnsi" w:hAnsiTheme="majorHAnsi" w:cs="Times New Roman"/>
          <w:sz w:val="24"/>
        </w:rPr>
      </w:pPr>
      <w:r w:rsidRPr="00471768">
        <w:rPr>
          <w:rFonts w:asciiTheme="majorHAnsi" w:hAnsiTheme="majorHAnsi" w:cs="Times New Roman"/>
          <w:sz w:val="24"/>
        </w:rPr>
        <w:t>Offrir aux demandeurs d’emploi qui ont un projet de création/reprise d’entreprise « valide », sur la base d’un parcours, un accompagnement personnalisé et des prestations adaptées à leur situation</w:t>
      </w:r>
    </w:p>
    <w:p w:rsidR="00CD38A7" w:rsidRPr="00471768" w:rsidRDefault="00CD38A7" w:rsidP="00CD38A7">
      <w:pPr>
        <w:pStyle w:val="Paragraphedeliste"/>
        <w:numPr>
          <w:ilvl w:val="0"/>
          <w:numId w:val="7"/>
        </w:numPr>
        <w:rPr>
          <w:rFonts w:asciiTheme="majorHAnsi" w:hAnsiTheme="majorHAnsi" w:cs="Times New Roman"/>
          <w:sz w:val="24"/>
        </w:rPr>
      </w:pPr>
      <w:r w:rsidRPr="00471768">
        <w:rPr>
          <w:rFonts w:asciiTheme="majorHAnsi" w:hAnsiTheme="majorHAnsi" w:cs="Times New Roman"/>
          <w:sz w:val="24"/>
        </w:rPr>
        <w:t>Accompagner le demandeur d’emploi dans la maturation de son projet</w:t>
      </w:r>
    </w:p>
    <w:p w:rsidR="00CD38A7" w:rsidRPr="00471768" w:rsidRDefault="00CD38A7" w:rsidP="00CD38A7">
      <w:pPr>
        <w:pStyle w:val="Paragraphedeliste"/>
        <w:numPr>
          <w:ilvl w:val="0"/>
          <w:numId w:val="7"/>
        </w:numPr>
        <w:rPr>
          <w:rFonts w:asciiTheme="majorHAnsi" w:hAnsiTheme="majorHAnsi" w:cs="Times New Roman"/>
          <w:sz w:val="24"/>
        </w:rPr>
      </w:pPr>
      <w:r w:rsidRPr="00471768">
        <w:rPr>
          <w:rFonts w:asciiTheme="majorHAnsi" w:hAnsiTheme="majorHAnsi" w:cs="Times New Roman"/>
          <w:sz w:val="24"/>
        </w:rPr>
        <w:t>Sécuriser la démarche de création d’entreprise des demandeurs d’emploi concernés</w:t>
      </w:r>
    </w:p>
    <w:p w:rsidR="00CD38A7" w:rsidRPr="00471768" w:rsidRDefault="00CD38A7" w:rsidP="00CD38A7">
      <w:pPr>
        <w:rPr>
          <w:rFonts w:asciiTheme="majorHAnsi" w:eastAsia="Times New Roman" w:hAnsiTheme="majorHAnsi" w:cs="Times New Roman"/>
          <w:b/>
          <w:sz w:val="27"/>
          <w:szCs w:val="27"/>
          <w:lang w:eastAsia="fr-FR"/>
        </w:rPr>
      </w:pPr>
    </w:p>
    <w:p w:rsidR="003355AB" w:rsidRPr="00471768" w:rsidRDefault="00755AC7" w:rsidP="00CD38A7">
      <w:pPr>
        <w:rPr>
          <w:rFonts w:asciiTheme="majorHAnsi" w:eastAsia="Times New Roman" w:hAnsiTheme="majorHAnsi" w:cs="Times New Roman"/>
          <w:b/>
          <w:sz w:val="27"/>
          <w:szCs w:val="27"/>
          <w:lang w:eastAsia="fr-FR"/>
        </w:rPr>
      </w:pPr>
      <w:r w:rsidRPr="00471768">
        <w:rPr>
          <w:rFonts w:asciiTheme="majorHAnsi" w:eastAsia="Times New Roman" w:hAnsiTheme="majorHAnsi" w:cs="Times New Roman"/>
          <w:b/>
          <w:sz w:val="27"/>
          <w:szCs w:val="27"/>
          <w:lang w:eastAsia="fr-FR"/>
        </w:rPr>
        <w:t>Quelle est la durée de l’accompagnement ?</w:t>
      </w:r>
    </w:p>
    <w:p w:rsidR="00755AC7" w:rsidRPr="00471768" w:rsidRDefault="00755AC7" w:rsidP="003355AB">
      <w:pPr>
        <w:spacing w:before="100" w:beforeAutospacing="1" w:after="100" w:afterAutospacing="1" w:line="240" w:lineRule="auto"/>
        <w:rPr>
          <w:rFonts w:asciiTheme="majorHAnsi" w:eastAsia="Times New Roman" w:hAnsiTheme="majorHAnsi" w:cs="Times New Roman"/>
          <w:sz w:val="24"/>
          <w:szCs w:val="24"/>
          <w:lang w:eastAsia="fr-FR"/>
        </w:rPr>
      </w:pPr>
      <w:r w:rsidRPr="00471768">
        <w:rPr>
          <w:rFonts w:asciiTheme="majorHAnsi" w:eastAsia="Times New Roman" w:hAnsiTheme="majorHAnsi" w:cs="Times New Roman"/>
          <w:sz w:val="24"/>
          <w:szCs w:val="24"/>
          <w:lang w:eastAsia="fr-FR"/>
        </w:rPr>
        <w:t>Cet accompagnement dure</w:t>
      </w:r>
      <w:r w:rsidR="00CC17F9" w:rsidRPr="00471768">
        <w:rPr>
          <w:rFonts w:asciiTheme="majorHAnsi" w:eastAsia="Times New Roman" w:hAnsiTheme="majorHAnsi" w:cs="Times New Roman"/>
          <w:sz w:val="24"/>
          <w:szCs w:val="24"/>
          <w:lang w:eastAsia="fr-FR"/>
        </w:rPr>
        <w:t xml:space="preserve"> 12 mois</w:t>
      </w:r>
      <w:r w:rsidRPr="00471768">
        <w:rPr>
          <w:rFonts w:asciiTheme="majorHAnsi" w:eastAsia="Times New Roman" w:hAnsiTheme="majorHAnsi" w:cs="Times New Roman"/>
          <w:sz w:val="24"/>
          <w:szCs w:val="24"/>
          <w:lang w:eastAsia="fr-FR"/>
        </w:rPr>
        <w:t>.</w:t>
      </w:r>
    </w:p>
    <w:p w:rsidR="00CC17F9" w:rsidRPr="00471768" w:rsidRDefault="00CC17F9" w:rsidP="003355AB">
      <w:pPr>
        <w:spacing w:before="100" w:beforeAutospacing="1" w:after="100" w:afterAutospacing="1" w:line="240" w:lineRule="auto"/>
        <w:rPr>
          <w:rFonts w:asciiTheme="majorHAnsi" w:eastAsia="Times New Roman" w:hAnsiTheme="majorHAnsi" w:cs="Times New Roman"/>
          <w:b/>
          <w:sz w:val="27"/>
          <w:szCs w:val="27"/>
          <w:lang w:eastAsia="fr-FR"/>
        </w:rPr>
      </w:pPr>
      <w:r w:rsidRPr="00471768">
        <w:rPr>
          <w:rFonts w:asciiTheme="majorHAnsi" w:eastAsia="Times New Roman" w:hAnsiTheme="majorHAnsi" w:cs="Times New Roman"/>
          <w:b/>
          <w:sz w:val="27"/>
          <w:szCs w:val="27"/>
          <w:lang w:eastAsia="fr-FR"/>
        </w:rPr>
        <w:t>Quels sont les particularités de cet accompagnement ?</w:t>
      </w:r>
    </w:p>
    <w:p w:rsidR="004A32AD" w:rsidRPr="00471768" w:rsidRDefault="00755AC7" w:rsidP="004A32AD">
      <w:pPr>
        <w:spacing w:before="100" w:beforeAutospacing="1" w:after="100" w:afterAutospacing="1" w:line="240" w:lineRule="auto"/>
        <w:rPr>
          <w:rFonts w:asciiTheme="majorHAnsi" w:eastAsia="Times New Roman" w:hAnsiTheme="majorHAnsi" w:cs="Times New Roman"/>
          <w:bCs/>
          <w:sz w:val="24"/>
          <w:szCs w:val="24"/>
          <w:lang w:eastAsia="fr-FR"/>
        </w:rPr>
      </w:pPr>
      <w:r w:rsidRPr="00471768">
        <w:rPr>
          <w:rFonts w:asciiTheme="majorHAnsi" w:eastAsia="Times New Roman" w:hAnsiTheme="majorHAnsi" w:cs="Times New Roman"/>
          <w:bCs/>
          <w:sz w:val="24"/>
          <w:szCs w:val="24"/>
          <w:lang w:eastAsia="fr-FR"/>
        </w:rPr>
        <w:t xml:space="preserve"> </w:t>
      </w:r>
      <w:r w:rsidR="00CD38A7" w:rsidRPr="00471768">
        <w:rPr>
          <w:rFonts w:asciiTheme="majorHAnsi" w:eastAsia="Times New Roman" w:hAnsiTheme="majorHAnsi" w:cs="Times New Roman"/>
          <w:bCs/>
          <w:sz w:val="24"/>
          <w:szCs w:val="24"/>
          <w:lang w:eastAsia="fr-FR"/>
        </w:rPr>
        <w:t>Le demandeur d’emploi bénéficie :</w:t>
      </w:r>
    </w:p>
    <w:p w:rsidR="00CD38A7" w:rsidRPr="00471768" w:rsidRDefault="00CD38A7" w:rsidP="004A32AD">
      <w:pPr>
        <w:pStyle w:val="Paragraphedeliste"/>
        <w:numPr>
          <w:ilvl w:val="0"/>
          <w:numId w:val="7"/>
        </w:numPr>
        <w:spacing w:before="100" w:beforeAutospacing="1" w:after="100" w:afterAutospacing="1" w:line="240" w:lineRule="auto"/>
        <w:rPr>
          <w:rFonts w:asciiTheme="majorHAnsi" w:eastAsia="Times New Roman" w:hAnsiTheme="majorHAnsi" w:cs="Times New Roman"/>
          <w:bCs/>
          <w:sz w:val="24"/>
          <w:szCs w:val="24"/>
          <w:lang w:eastAsia="fr-FR"/>
        </w:rPr>
      </w:pPr>
      <w:r w:rsidRPr="00471768">
        <w:rPr>
          <w:rFonts w:asciiTheme="majorHAnsi" w:eastAsia="Times New Roman" w:hAnsiTheme="majorHAnsi" w:cs="Times New Roman"/>
          <w:bCs/>
          <w:sz w:val="24"/>
          <w:szCs w:val="24"/>
          <w:lang w:eastAsia="fr-FR"/>
        </w:rPr>
        <w:t>D’un accompagnement alternant des regroupements sur des thématiques utiles à la création d’entreprise (par exemple l’étude de marché, les prévisions financières, les aides et les financements…) et des entretiens personnalisés pour faire le point sur la mise en pratique des différents modules. Ces regroupements visent également à créer une dynamique de groupes</w:t>
      </w:r>
    </w:p>
    <w:p w:rsidR="003355AB" w:rsidRPr="00471768" w:rsidRDefault="00CD38A7" w:rsidP="00CD38A7">
      <w:pPr>
        <w:pStyle w:val="Paragraphedeliste"/>
        <w:numPr>
          <w:ilvl w:val="0"/>
          <w:numId w:val="7"/>
        </w:numPr>
        <w:spacing w:before="100" w:beforeAutospacing="1" w:after="100" w:afterAutospacing="1" w:line="240" w:lineRule="auto"/>
        <w:rPr>
          <w:rFonts w:asciiTheme="majorHAnsi" w:eastAsia="Times New Roman" w:hAnsiTheme="majorHAnsi" w:cs="Times New Roman"/>
          <w:bCs/>
          <w:sz w:val="24"/>
          <w:szCs w:val="24"/>
          <w:lang w:eastAsia="fr-FR"/>
        </w:rPr>
      </w:pPr>
      <w:r w:rsidRPr="00471768">
        <w:rPr>
          <w:rFonts w:asciiTheme="majorHAnsi" w:eastAsia="Times New Roman" w:hAnsiTheme="majorHAnsi" w:cs="Times New Roman"/>
          <w:bCs/>
          <w:sz w:val="24"/>
          <w:szCs w:val="24"/>
          <w:lang w:eastAsia="fr-FR"/>
        </w:rPr>
        <w:t>L’évaluation de la maturité de leur projet (regard externe)</w:t>
      </w:r>
    </w:p>
    <w:p w:rsidR="00CD38A7" w:rsidRPr="00471768" w:rsidRDefault="00CD38A7" w:rsidP="00CD38A7">
      <w:pPr>
        <w:pStyle w:val="Paragraphedeliste"/>
        <w:numPr>
          <w:ilvl w:val="0"/>
          <w:numId w:val="7"/>
        </w:numPr>
        <w:spacing w:before="100" w:beforeAutospacing="1" w:after="100" w:afterAutospacing="1" w:line="240" w:lineRule="auto"/>
        <w:rPr>
          <w:rFonts w:asciiTheme="majorHAnsi" w:eastAsia="Times New Roman" w:hAnsiTheme="majorHAnsi" w:cs="Times New Roman"/>
          <w:bCs/>
          <w:sz w:val="24"/>
          <w:szCs w:val="24"/>
          <w:lang w:eastAsia="fr-FR"/>
        </w:rPr>
      </w:pPr>
      <w:r w:rsidRPr="00471768">
        <w:rPr>
          <w:rFonts w:asciiTheme="majorHAnsi" w:eastAsia="Times New Roman" w:hAnsiTheme="majorHAnsi" w:cs="Times New Roman"/>
          <w:bCs/>
          <w:sz w:val="24"/>
          <w:szCs w:val="24"/>
          <w:lang w:eastAsia="fr-FR"/>
        </w:rPr>
        <w:t>La mise en place d’un plan d’actions suite à cette évaluation</w:t>
      </w:r>
    </w:p>
    <w:p w:rsidR="004A32AD" w:rsidRPr="00471768" w:rsidRDefault="00CD38A7" w:rsidP="00471768">
      <w:pPr>
        <w:spacing w:before="100" w:beforeAutospacing="1" w:after="100" w:afterAutospacing="1" w:line="240" w:lineRule="auto"/>
        <w:jc w:val="both"/>
        <w:rPr>
          <w:rFonts w:asciiTheme="majorHAnsi" w:eastAsia="Times New Roman" w:hAnsiTheme="majorHAnsi" w:cs="Times New Roman"/>
          <w:sz w:val="24"/>
          <w:szCs w:val="24"/>
          <w:lang w:eastAsia="fr-FR"/>
        </w:rPr>
      </w:pPr>
      <w:r w:rsidRPr="00471768">
        <w:rPr>
          <w:rFonts w:asciiTheme="majorHAnsi" w:eastAsia="Times New Roman" w:hAnsiTheme="majorHAnsi" w:cs="Times New Roman"/>
          <w:bCs/>
          <w:sz w:val="24"/>
          <w:szCs w:val="24"/>
          <w:lang w:eastAsia="fr-FR"/>
        </w:rPr>
        <w:t>Chaque demandeur d’emploi pourra bénéficier jusqu’à 5  chèques experts d’une valeur faciale de 70€ pour parfaire son projet auprès d’un avocat ou un expert-comptable.</w:t>
      </w:r>
    </w:p>
    <w:p w:rsidR="007C2C36" w:rsidRPr="00471768" w:rsidRDefault="003355AB" w:rsidP="00CD38A7">
      <w:pPr>
        <w:spacing w:before="100" w:beforeAutospacing="1" w:after="100" w:afterAutospacing="1" w:line="240" w:lineRule="auto"/>
        <w:rPr>
          <w:rFonts w:asciiTheme="majorHAnsi" w:hAnsiTheme="majorHAnsi"/>
        </w:rPr>
      </w:pPr>
      <w:r w:rsidRPr="00471768">
        <w:rPr>
          <w:rFonts w:asciiTheme="majorHAnsi" w:eastAsia="Times New Roman" w:hAnsiTheme="majorHAnsi" w:cs="Times New Roman"/>
          <w:sz w:val="24"/>
          <w:szCs w:val="24"/>
          <w:lang w:eastAsia="fr-FR"/>
        </w:rPr>
        <w:t xml:space="preserve"> </w:t>
      </w:r>
      <w:r w:rsidRPr="00471768">
        <w:rPr>
          <w:rFonts w:asciiTheme="majorHAnsi" w:eastAsia="Times New Roman" w:hAnsiTheme="majorHAnsi" w:cs="Times New Roman"/>
          <w:b/>
          <w:bCs/>
          <w:sz w:val="24"/>
          <w:szCs w:val="24"/>
          <w:lang w:eastAsia="fr-FR"/>
        </w:rPr>
        <w:t>Pour plus d'informations, contactez votre conseiller Pôle emploi.</w:t>
      </w:r>
    </w:p>
    <w:sectPr w:rsidR="007C2C36" w:rsidRPr="00471768" w:rsidSect="00BB0E29">
      <w:pgSz w:w="11906" w:h="16838"/>
      <w:pgMar w:top="1191" w:right="680"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BE0"/>
    <w:multiLevelType w:val="multilevel"/>
    <w:tmpl w:val="9012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37B9B"/>
    <w:multiLevelType w:val="multilevel"/>
    <w:tmpl w:val="71B8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415B5"/>
    <w:multiLevelType w:val="hybridMultilevel"/>
    <w:tmpl w:val="9CD4DEC6"/>
    <w:lvl w:ilvl="0" w:tplc="4808BC0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D56B7B"/>
    <w:multiLevelType w:val="hybridMultilevel"/>
    <w:tmpl w:val="7E24D386"/>
    <w:lvl w:ilvl="0" w:tplc="5CEC53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AE30A6"/>
    <w:multiLevelType w:val="multilevel"/>
    <w:tmpl w:val="12E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7047D"/>
    <w:multiLevelType w:val="hybridMultilevel"/>
    <w:tmpl w:val="1F8C93FA"/>
    <w:lvl w:ilvl="0" w:tplc="6B0AE058">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D24A3E"/>
    <w:multiLevelType w:val="multilevel"/>
    <w:tmpl w:val="C84A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E1"/>
    <w:rsid w:val="000C1FE1"/>
    <w:rsid w:val="00133CC1"/>
    <w:rsid w:val="002104D9"/>
    <w:rsid w:val="00241A1D"/>
    <w:rsid w:val="003355AB"/>
    <w:rsid w:val="00443A68"/>
    <w:rsid w:val="00471768"/>
    <w:rsid w:val="004A32AD"/>
    <w:rsid w:val="005677D5"/>
    <w:rsid w:val="0068727F"/>
    <w:rsid w:val="00697980"/>
    <w:rsid w:val="00755AC7"/>
    <w:rsid w:val="007C2C36"/>
    <w:rsid w:val="007E0A9D"/>
    <w:rsid w:val="009013F0"/>
    <w:rsid w:val="009D719C"/>
    <w:rsid w:val="00A31509"/>
    <w:rsid w:val="00B67ED7"/>
    <w:rsid w:val="00BA428A"/>
    <w:rsid w:val="00BB0E29"/>
    <w:rsid w:val="00C308ED"/>
    <w:rsid w:val="00C601C1"/>
    <w:rsid w:val="00CC17F9"/>
    <w:rsid w:val="00CD38A7"/>
    <w:rsid w:val="00CF33FB"/>
    <w:rsid w:val="00CF6FCB"/>
    <w:rsid w:val="00DF4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3355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1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FE1"/>
    <w:rPr>
      <w:rFonts w:ascii="Tahoma" w:hAnsi="Tahoma" w:cs="Tahoma"/>
      <w:sz w:val="16"/>
      <w:szCs w:val="16"/>
    </w:rPr>
  </w:style>
  <w:style w:type="character" w:customStyle="1" w:styleId="Titre3Car">
    <w:name w:val="Titre 3 Car"/>
    <w:basedOn w:val="Policepardfaut"/>
    <w:link w:val="Titre3"/>
    <w:uiPriority w:val="9"/>
    <w:semiHidden/>
    <w:rsid w:val="003355AB"/>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755AC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3355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1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FE1"/>
    <w:rPr>
      <w:rFonts w:ascii="Tahoma" w:hAnsi="Tahoma" w:cs="Tahoma"/>
      <w:sz w:val="16"/>
      <w:szCs w:val="16"/>
    </w:rPr>
  </w:style>
  <w:style w:type="character" w:customStyle="1" w:styleId="Titre3Car">
    <w:name w:val="Titre 3 Car"/>
    <w:basedOn w:val="Policepardfaut"/>
    <w:link w:val="Titre3"/>
    <w:uiPriority w:val="9"/>
    <w:semiHidden/>
    <w:rsid w:val="003355AB"/>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755AC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4392">
      <w:bodyDiv w:val="1"/>
      <w:marLeft w:val="0"/>
      <w:marRight w:val="0"/>
      <w:marTop w:val="0"/>
      <w:marBottom w:val="0"/>
      <w:divBdr>
        <w:top w:val="none" w:sz="0" w:space="0" w:color="auto"/>
        <w:left w:val="none" w:sz="0" w:space="0" w:color="auto"/>
        <w:bottom w:val="none" w:sz="0" w:space="0" w:color="auto"/>
        <w:right w:val="none" w:sz="0" w:space="0" w:color="auto"/>
      </w:divBdr>
      <w:divsChild>
        <w:div w:id="773985246">
          <w:marLeft w:val="0"/>
          <w:marRight w:val="0"/>
          <w:marTop w:val="0"/>
          <w:marBottom w:val="270"/>
          <w:divBdr>
            <w:top w:val="none" w:sz="0" w:space="0" w:color="auto"/>
            <w:left w:val="none" w:sz="0" w:space="0" w:color="auto"/>
            <w:bottom w:val="none" w:sz="0" w:space="0" w:color="auto"/>
            <w:right w:val="none" w:sz="0" w:space="0" w:color="auto"/>
          </w:divBdr>
        </w:div>
      </w:divsChild>
    </w:div>
    <w:div w:id="1319916819">
      <w:bodyDiv w:val="1"/>
      <w:marLeft w:val="0"/>
      <w:marRight w:val="0"/>
      <w:marTop w:val="0"/>
      <w:marBottom w:val="0"/>
      <w:divBdr>
        <w:top w:val="none" w:sz="0" w:space="0" w:color="auto"/>
        <w:left w:val="none" w:sz="0" w:space="0" w:color="auto"/>
        <w:bottom w:val="none" w:sz="0" w:space="0" w:color="auto"/>
        <w:right w:val="none" w:sz="0" w:space="0" w:color="auto"/>
      </w:divBdr>
      <w:divsChild>
        <w:div w:id="1047410197">
          <w:marLeft w:val="0"/>
          <w:marRight w:val="0"/>
          <w:marTop w:val="0"/>
          <w:marBottom w:val="0"/>
          <w:divBdr>
            <w:top w:val="none" w:sz="0" w:space="0" w:color="auto"/>
            <w:left w:val="none" w:sz="0" w:space="0" w:color="auto"/>
            <w:bottom w:val="none" w:sz="0" w:space="0" w:color="auto"/>
            <w:right w:val="none" w:sz="0" w:space="0" w:color="auto"/>
          </w:divBdr>
        </w:div>
      </w:divsChild>
    </w:div>
    <w:div w:id="1407530605">
      <w:bodyDiv w:val="1"/>
      <w:marLeft w:val="0"/>
      <w:marRight w:val="0"/>
      <w:marTop w:val="0"/>
      <w:marBottom w:val="0"/>
      <w:divBdr>
        <w:top w:val="none" w:sz="0" w:space="0" w:color="auto"/>
        <w:left w:val="none" w:sz="0" w:space="0" w:color="auto"/>
        <w:bottom w:val="none" w:sz="0" w:space="0" w:color="auto"/>
        <w:right w:val="none" w:sz="0" w:space="0" w:color="auto"/>
      </w:divBdr>
    </w:div>
    <w:div w:id="1576670697">
      <w:bodyDiv w:val="1"/>
      <w:marLeft w:val="0"/>
      <w:marRight w:val="0"/>
      <w:marTop w:val="0"/>
      <w:marBottom w:val="0"/>
      <w:divBdr>
        <w:top w:val="none" w:sz="0" w:space="0" w:color="auto"/>
        <w:left w:val="none" w:sz="0" w:space="0" w:color="auto"/>
        <w:bottom w:val="none" w:sz="0" w:space="0" w:color="auto"/>
        <w:right w:val="none" w:sz="0" w:space="0" w:color="auto"/>
      </w:divBdr>
      <w:divsChild>
        <w:div w:id="44451580">
          <w:marLeft w:val="0"/>
          <w:marRight w:val="0"/>
          <w:marTop w:val="0"/>
          <w:marBottom w:val="0"/>
          <w:divBdr>
            <w:top w:val="none" w:sz="0" w:space="0" w:color="auto"/>
            <w:left w:val="none" w:sz="0" w:space="0" w:color="auto"/>
            <w:bottom w:val="none" w:sz="0" w:space="0" w:color="auto"/>
            <w:right w:val="none" w:sz="0" w:space="0" w:color="auto"/>
          </w:divBdr>
          <w:divsChild>
            <w:div w:id="1398213032">
              <w:marLeft w:val="0"/>
              <w:marRight w:val="0"/>
              <w:marTop w:val="0"/>
              <w:marBottom w:val="0"/>
              <w:divBdr>
                <w:top w:val="none" w:sz="0" w:space="0" w:color="auto"/>
                <w:left w:val="none" w:sz="0" w:space="0" w:color="auto"/>
                <w:bottom w:val="none" w:sz="0" w:space="0" w:color="auto"/>
                <w:right w:val="none" w:sz="0" w:space="0" w:color="auto"/>
              </w:divBdr>
              <w:divsChild>
                <w:div w:id="385952105">
                  <w:marLeft w:val="0"/>
                  <w:marRight w:val="0"/>
                  <w:marTop w:val="0"/>
                  <w:marBottom w:val="0"/>
                  <w:divBdr>
                    <w:top w:val="none" w:sz="0" w:space="0" w:color="auto"/>
                    <w:left w:val="none" w:sz="0" w:space="0" w:color="auto"/>
                    <w:bottom w:val="none" w:sz="0" w:space="0" w:color="auto"/>
                    <w:right w:val="none" w:sz="0" w:space="0" w:color="auto"/>
                  </w:divBdr>
                  <w:divsChild>
                    <w:div w:id="803541854">
                      <w:marLeft w:val="0"/>
                      <w:marRight w:val="0"/>
                      <w:marTop w:val="0"/>
                      <w:marBottom w:val="0"/>
                      <w:divBdr>
                        <w:top w:val="none" w:sz="0" w:space="0" w:color="auto"/>
                        <w:left w:val="none" w:sz="0" w:space="0" w:color="auto"/>
                        <w:bottom w:val="none" w:sz="0" w:space="0" w:color="auto"/>
                        <w:right w:val="none" w:sz="0" w:space="0" w:color="auto"/>
                      </w:divBdr>
                    </w:div>
                  </w:divsChild>
                </w:div>
                <w:div w:id="1371689588">
                  <w:marLeft w:val="0"/>
                  <w:marRight w:val="0"/>
                  <w:marTop w:val="0"/>
                  <w:marBottom w:val="0"/>
                  <w:divBdr>
                    <w:top w:val="none" w:sz="0" w:space="0" w:color="auto"/>
                    <w:left w:val="none" w:sz="0" w:space="0" w:color="auto"/>
                    <w:bottom w:val="none" w:sz="0" w:space="0" w:color="auto"/>
                    <w:right w:val="none" w:sz="0" w:space="0" w:color="auto"/>
                  </w:divBdr>
                  <w:divsChild>
                    <w:div w:id="1809083056">
                      <w:marLeft w:val="0"/>
                      <w:marRight w:val="0"/>
                      <w:marTop w:val="0"/>
                      <w:marBottom w:val="0"/>
                      <w:divBdr>
                        <w:top w:val="none" w:sz="0" w:space="0" w:color="auto"/>
                        <w:left w:val="none" w:sz="0" w:space="0" w:color="auto"/>
                        <w:bottom w:val="none" w:sz="0" w:space="0" w:color="auto"/>
                        <w:right w:val="none" w:sz="0" w:space="0" w:color="auto"/>
                      </w:divBdr>
                      <w:divsChild>
                        <w:div w:id="191651291">
                          <w:marLeft w:val="0"/>
                          <w:marRight w:val="0"/>
                          <w:marTop w:val="0"/>
                          <w:marBottom w:val="0"/>
                          <w:divBdr>
                            <w:top w:val="none" w:sz="0" w:space="0" w:color="auto"/>
                            <w:left w:val="none" w:sz="0" w:space="0" w:color="auto"/>
                            <w:bottom w:val="none" w:sz="0" w:space="0" w:color="auto"/>
                            <w:right w:val="none" w:sz="0" w:space="0" w:color="auto"/>
                          </w:divBdr>
                          <w:divsChild>
                            <w:div w:id="41753514">
                              <w:marLeft w:val="0"/>
                              <w:marRight w:val="0"/>
                              <w:marTop w:val="0"/>
                              <w:marBottom w:val="0"/>
                              <w:divBdr>
                                <w:top w:val="none" w:sz="0" w:space="0" w:color="auto"/>
                                <w:left w:val="none" w:sz="0" w:space="0" w:color="auto"/>
                                <w:bottom w:val="none" w:sz="0" w:space="0" w:color="auto"/>
                                <w:right w:val="none" w:sz="0" w:space="0" w:color="auto"/>
                              </w:divBdr>
                              <w:divsChild>
                                <w:div w:id="886113067">
                                  <w:marLeft w:val="0"/>
                                  <w:marRight w:val="0"/>
                                  <w:marTop w:val="0"/>
                                  <w:marBottom w:val="0"/>
                                  <w:divBdr>
                                    <w:top w:val="none" w:sz="0" w:space="0" w:color="auto"/>
                                    <w:left w:val="none" w:sz="0" w:space="0" w:color="auto"/>
                                    <w:bottom w:val="none" w:sz="0" w:space="0" w:color="auto"/>
                                    <w:right w:val="none" w:sz="0" w:space="0" w:color="auto"/>
                                  </w:divBdr>
                                </w:div>
                              </w:divsChild>
                            </w:div>
                            <w:div w:id="799109662">
                              <w:marLeft w:val="0"/>
                              <w:marRight w:val="0"/>
                              <w:marTop w:val="0"/>
                              <w:marBottom w:val="0"/>
                              <w:divBdr>
                                <w:top w:val="none" w:sz="0" w:space="0" w:color="auto"/>
                                <w:left w:val="none" w:sz="0" w:space="0" w:color="auto"/>
                                <w:bottom w:val="none" w:sz="0" w:space="0" w:color="auto"/>
                                <w:right w:val="none" w:sz="0" w:space="0" w:color="auto"/>
                              </w:divBdr>
                              <w:divsChild>
                                <w:div w:id="1201626613">
                                  <w:marLeft w:val="0"/>
                                  <w:marRight w:val="0"/>
                                  <w:marTop w:val="0"/>
                                  <w:marBottom w:val="0"/>
                                  <w:divBdr>
                                    <w:top w:val="none" w:sz="0" w:space="0" w:color="auto"/>
                                    <w:left w:val="none" w:sz="0" w:space="0" w:color="auto"/>
                                    <w:bottom w:val="none" w:sz="0" w:space="0" w:color="auto"/>
                                    <w:right w:val="none" w:sz="0" w:space="0" w:color="auto"/>
                                  </w:divBdr>
                                  <w:divsChild>
                                    <w:div w:id="1393894185">
                                      <w:marLeft w:val="0"/>
                                      <w:marRight w:val="0"/>
                                      <w:marTop w:val="0"/>
                                      <w:marBottom w:val="0"/>
                                      <w:divBdr>
                                        <w:top w:val="none" w:sz="0" w:space="0" w:color="auto"/>
                                        <w:left w:val="none" w:sz="0" w:space="0" w:color="auto"/>
                                        <w:bottom w:val="none" w:sz="0" w:space="0" w:color="auto"/>
                                        <w:right w:val="none" w:sz="0" w:space="0" w:color="auto"/>
                                      </w:divBdr>
                                    </w:div>
                                    <w:div w:id="1975527236">
                                      <w:marLeft w:val="0"/>
                                      <w:marRight w:val="0"/>
                                      <w:marTop w:val="0"/>
                                      <w:marBottom w:val="0"/>
                                      <w:divBdr>
                                        <w:top w:val="none" w:sz="0" w:space="0" w:color="auto"/>
                                        <w:left w:val="none" w:sz="0" w:space="0" w:color="auto"/>
                                        <w:bottom w:val="none" w:sz="0" w:space="0" w:color="auto"/>
                                        <w:right w:val="none" w:sz="0" w:space="0" w:color="auto"/>
                                      </w:divBdr>
                                    </w:div>
                                    <w:div w:id="1762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7312">
                          <w:marLeft w:val="0"/>
                          <w:marRight w:val="0"/>
                          <w:marTop w:val="0"/>
                          <w:marBottom w:val="0"/>
                          <w:divBdr>
                            <w:top w:val="none" w:sz="0" w:space="0" w:color="auto"/>
                            <w:left w:val="none" w:sz="0" w:space="0" w:color="auto"/>
                            <w:bottom w:val="none" w:sz="0" w:space="0" w:color="auto"/>
                            <w:right w:val="none" w:sz="0" w:space="0" w:color="auto"/>
                          </w:divBdr>
                          <w:divsChild>
                            <w:div w:id="1338383630">
                              <w:marLeft w:val="0"/>
                              <w:marRight w:val="0"/>
                              <w:marTop w:val="0"/>
                              <w:marBottom w:val="0"/>
                              <w:divBdr>
                                <w:top w:val="none" w:sz="0" w:space="0" w:color="auto"/>
                                <w:left w:val="none" w:sz="0" w:space="0" w:color="auto"/>
                                <w:bottom w:val="none" w:sz="0" w:space="0" w:color="auto"/>
                                <w:right w:val="none" w:sz="0" w:space="0" w:color="auto"/>
                              </w:divBdr>
                              <w:divsChild>
                                <w:div w:id="1291084635">
                                  <w:marLeft w:val="0"/>
                                  <w:marRight w:val="0"/>
                                  <w:marTop w:val="0"/>
                                  <w:marBottom w:val="0"/>
                                  <w:divBdr>
                                    <w:top w:val="none" w:sz="0" w:space="0" w:color="auto"/>
                                    <w:left w:val="none" w:sz="0" w:space="0" w:color="auto"/>
                                    <w:bottom w:val="none" w:sz="0" w:space="0" w:color="auto"/>
                                    <w:right w:val="none" w:sz="0" w:space="0" w:color="auto"/>
                                  </w:divBdr>
                                </w:div>
                              </w:divsChild>
                            </w:div>
                            <w:div w:id="1874414870">
                              <w:marLeft w:val="0"/>
                              <w:marRight w:val="0"/>
                              <w:marTop w:val="0"/>
                              <w:marBottom w:val="0"/>
                              <w:divBdr>
                                <w:top w:val="none" w:sz="0" w:space="0" w:color="auto"/>
                                <w:left w:val="none" w:sz="0" w:space="0" w:color="auto"/>
                                <w:bottom w:val="none" w:sz="0" w:space="0" w:color="auto"/>
                                <w:right w:val="none" w:sz="0" w:space="0" w:color="auto"/>
                              </w:divBdr>
                              <w:divsChild>
                                <w:div w:id="814222636">
                                  <w:marLeft w:val="0"/>
                                  <w:marRight w:val="0"/>
                                  <w:marTop w:val="0"/>
                                  <w:marBottom w:val="0"/>
                                  <w:divBdr>
                                    <w:top w:val="none" w:sz="0" w:space="0" w:color="auto"/>
                                    <w:left w:val="none" w:sz="0" w:space="0" w:color="auto"/>
                                    <w:bottom w:val="none" w:sz="0" w:space="0" w:color="auto"/>
                                    <w:right w:val="none" w:sz="0" w:space="0" w:color="auto"/>
                                  </w:divBdr>
                                  <w:divsChild>
                                    <w:div w:id="1035883775">
                                      <w:marLeft w:val="0"/>
                                      <w:marRight w:val="0"/>
                                      <w:marTop w:val="0"/>
                                      <w:marBottom w:val="0"/>
                                      <w:divBdr>
                                        <w:top w:val="none" w:sz="0" w:space="0" w:color="auto"/>
                                        <w:left w:val="none" w:sz="0" w:space="0" w:color="auto"/>
                                        <w:bottom w:val="none" w:sz="0" w:space="0" w:color="auto"/>
                                        <w:right w:val="none" w:sz="0" w:space="0" w:color="auto"/>
                                      </w:divBdr>
                                    </w:div>
                                    <w:div w:id="1683586382">
                                      <w:marLeft w:val="0"/>
                                      <w:marRight w:val="0"/>
                                      <w:marTop w:val="0"/>
                                      <w:marBottom w:val="0"/>
                                      <w:divBdr>
                                        <w:top w:val="none" w:sz="0" w:space="0" w:color="auto"/>
                                        <w:left w:val="none" w:sz="0" w:space="0" w:color="auto"/>
                                        <w:bottom w:val="none" w:sz="0" w:space="0" w:color="auto"/>
                                        <w:right w:val="none" w:sz="0" w:space="0" w:color="auto"/>
                                      </w:divBdr>
                                    </w:div>
                                    <w:div w:id="12401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042007">
                      <w:marLeft w:val="0"/>
                      <w:marRight w:val="0"/>
                      <w:marTop w:val="0"/>
                      <w:marBottom w:val="0"/>
                      <w:divBdr>
                        <w:top w:val="none" w:sz="0" w:space="0" w:color="auto"/>
                        <w:left w:val="none" w:sz="0" w:space="0" w:color="auto"/>
                        <w:bottom w:val="none" w:sz="0" w:space="0" w:color="auto"/>
                        <w:right w:val="none" w:sz="0" w:space="0" w:color="auto"/>
                      </w:divBdr>
                      <w:divsChild>
                        <w:div w:id="628583805">
                          <w:marLeft w:val="0"/>
                          <w:marRight w:val="0"/>
                          <w:marTop w:val="0"/>
                          <w:marBottom w:val="0"/>
                          <w:divBdr>
                            <w:top w:val="none" w:sz="0" w:space="0" w:color="auto"/>
                            <w:left w:val="none" w:sz="0" w:space="0" w:color="auto"/>
                            <w:bottom w:val="none" w:sz="0" w:space="0" w:color="auto"/>
                            <w:right w:val="none" w:sz="0" w:space="0" w:color="auto"/>
                          </w:divBdr>
                          <w:divsChild>
                            <w:div w:id="289944617">
                              <w:marLeft w:val="0"/>
                              <w:marRight w:val="0"/>
                              <w:marTop w:val="0"/>
                              <w:marBottom w:val="0"/>
                              <w:divBdr>
                                <w:top w:val="none" w:sz="0" w:space="0" w:color="auto"/>
                                <w:left w:val="none" w:sz="0" w:space="0" w:color="auto"/>
                                <w:bottom w:val="none" w:sz="0" w:space="0" w:color="auto"/>
                                <w:right w:val="none" w:sz="0" w:space="0" w:color="auto"/>
                              </w:divBdr>
                            </w:div>
                          </w:divsChild>
                        </w:div>
                        <w:div w:id="844784419">
                          <w:marLeft w:val="0"/>
                          <w:marRight w:val="0"/>
                          <w:marTop w:val="0"/>
                          <w:marBottom w:val="0"/>
                          <w:divBdr>
                            <w:top w:val="none" w:sz="0" w:space="0" w:color="auto"/>
                            <w:left w:val="none" w:sz="0" w:space="0" w:color="auto"/>
                            <w:bottom w:val="none" w:sz="0" w:space="0" w:color="auto"/>
                            <w:right w:val="none" w:sz="0" w:space="0" w:color="auto"/>
                          </w:divBdr>
                          <w:divsChild>
                            <w:div w:id="513156223">
                              <w:marLeft w:val="0"/>
                              <w:marRight w:val="0"/>
                              <w:marTop w:val="0"/>
                              <w:marBottom w:val="0"/>
                              <w:divBdr>
                                <w:top w:val="none" w:sz="0" w:space="0" w:color="auto"/>
                                <w:left w:val="none" w:sz="0" w:space="0" w:color="auto"/>
                                <w:bottom w:val="none" w:sz="0" w:space="0" w:color="auto"/>
                                <w:right w:val="none" w:sz="0" w:space="0" w:color="auto"/>
                              </w:divBdr>
                            </w:div>
                          </w:divsChild>
                        </w:div>
                        <w:div w:id="1702510581">
                          <w:marLeft w:val="0"/>
                          <w:marRight w:val="0"/>
                          <w:marTop w:val="0"/>
                          <w:marBottom w:val="0"/>
                          <w:divBdr>
                            <w:top w:val="none" w:sz="0" w:space="0" w:color="auto"/>
                            <w:left w:val="none" w:sz="0" w:space="0" w:color="auto"/>
                            <w:bottom w:val="none" w:sz="0" w:space="0" w:color="auto"/>
                            <w:right w:val="none" w:sz="0" w:space="0" w:color="auto"/>
                          </w:divBdr>
                          <w:divsChild>
                            <w:div w:id="342174535">
                              <w:marLeft w:val="0"/>
                              <w:marRight w:val="0"/>
                              <w:marTop w:val="0"/>
                              <w:marBottom w:val="0"/>
                              <w:divBdr>
                                <w:top w:val="none" w:sz="0" w:space="0" w:color="auto"/>
                                <w:left w:val="none" w:sz="0" w:space="0" w:color="auto"/>
                                <w:bottom w:val="none" w:sz="0" w:space="0" w:color="auto"/>
                                <w:right w:val="none" w:sz="0" w:space="0" w:color="auto"/>
                              </w:divBdr>
                              <w:divsChild>
                                <w:div w:id="1262568823">
                                  <w:marLeft w:val="0"/>
                                  <w:marRight w:val="0"/>
                                  <w:marTop w:val="0"/>
                                  <w:marBottom w:val="0"/>
                                  <w:divBdr>
                                    <w:top w:val="none" w:sz="0" w:space="0" w:color="auto"/>
                                    <w:left w:val="none" w:sz="0" w:space="0" w:color="auto"/>
                                    <w:bottom w:val="none" w:sz="0" w:space="0" w:color="auto"/>
                                    <w:right w:val="none" w:sz="0" w:space="0" w:color="auto"/>
                                  </w:divBdr>
                                  <w:divsChild>
                                    <w:div w:id="1607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2072</Characters>
  <Application>Microsoft Office Word</Application>
  <DocSecurity>4</DocSecurity>
  <Lines>43</Lines>
  <Paragraphs>28</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DEROND Mylène</dc:creator>
  <cp:lastModifiedBy>CLAIRE Jocelyne</cp:lastModifiedBy>
  <cp:revision>2</cp:revision>
  <cp:lastPrinted>2016-08-04T11:00:00Z</cp:lastPrinted>
  <dcterms:created xsi:type="dcterms:W3CDTF">2020-01-20T18:46:00Z</dcterms:created>
  <dcterms:modified xsi:type="dcterms:W3CDTF">2020-01-20T18:46:00Z</dcterms:modified>
</cp:coreProperties>
</file>